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19"/>
        <w:tblGridChange w:id="0">
          <w:tblGrid>
            <w:gridCol w:w="10919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ind w:left="36" w:right="64" w:firstLine="0"/>
              <w:jc w:val="both"/>
              <w:rPr>
                <w:color w:val="1f4e78"/>
                <w:sz w:val="20"/>
                <w:szCs w:val="20"/>
              </w:rPr>
            </w:pPr>
            <w:r w:rsidDel="00000000" w:rsidR="00000000" w:rsidRPr="00000000">
              <w:rPr>
                <w:color w:val="1f4e78"/>
                <w:sz w:val="20"/>
                <w:szCs w:val="20"/>
                <w:rtl w:val="0"/>
              </w:rPr>
              <w:t xml:space="preserve">           Este documento objetiva registrar a inscrição dos servidores (ativos e aposentados) que tenham interesse em credenciarem-se como expositores da Ação Feira de Talentos dos Servidores Artesãos da UFPA. </w:t>
            </w:r>
            <w:r w:rsidDel="00000000" w:rsidR="00000000" w:rsidRPr="00000000">
              <w:rPr>
                <w:b w:val="1"/>
                <w:color w:val="1f4e78"/>
                <w:sz w:val="20"/>
                <w:szCs w:val="20"/>
                <w:rtl w:val="0"/>
              </w:rPr>
              <w:t xml:space="preserve">É necessário preencher este arquivo digitalmente, mesmo que o interessado efetive a inscrição apresentando a documentação impressa</w:t>
            </w:r>
            <w:r w:rsidDel="00000000" w:rsidR="00000000" w:rsidRPr="00000000">
              <w:rPr>
                <w:color w:val="1f4e78"/>
                <w:sz w:val="20"/>
                <w:szCs w:val="20"/>
                <w:rtl w:val="0"/>
              </w:rPr>
              <w:t xml:space="preserve">, conforme expresso na alínea “b” do </w:t>
            </w:r>
            <w:r w:rsidDel="00000000" w:rsidR="00000000" w:rsidRPr="00000000">
              <w:rPr>
                <w:color w:val="1f4e78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color w:val="1f4e78"/>
                <w:sz w:val="20"/>
                <w:szCs w:val="20"/>
                <w:rtl w:val="0"/>
              </w:rPr>
              <w:t xml:space="preserve"> 7.2 do edital.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ind w:left="36" w:right="64" w:firstLine="0"/>
              <w:jc w:val="both"/>
              <w:rPr>
                <w:color w:val="1f4e78"/>
                <w:sz w:val="20"/>
                <w:szCs w:val="20"/>
              </w:rPr>
            </w:pPr>
            <w:r w:rsidDel="00000000" w:rsidR="00000000" w:rsidRPr="00000000">
              <w:rPr>
                <w:color w:val="1f4e78"/>
                <w:sz w:val="20"/>
                <w:szCs w:val="20"/>
                <w:rtl w:val="0"/>
              </w:rPr>
              <w:t xml:space="preserve">           Poderão participar todos os servidores que tiverem condições de expor seus produtos artesanais nas datas estabelecidas no Calendário Anual de Exposições, disponibilizado pela Coordenadoria de Qualidade de Vida e Bem-estar no Trabalho – </w:t>
            </w:r>
            <w:r w:rsidDel="00000000" w:rsidR="00000000" w:rsidRPr="00000000">
              <w:rPr>
                <w:b w:val="1"/>
                <w:color w:val="1f4e78"/>
                <w:sz w:val="20"/>
                <w:szCs w:val="20"/>
                <w:rtl w:val="0"/>
              </w:rPr>
              <w:t xml:space="preserve">CQVT</w:t>
            </w:r>
            <w:r w:rsidDel="00000000" w:rsidR="00000000" w:rsidRPr="00000000">
              <w:rPr>
                <w:color w:val="1f4e78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ind w:right="6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4e78"/>
                <w:sz w:val="20"/>
                <w:szCs w:val="20"/>
                <w:rtl w:val="0"/>
              </w:rPr>
              <w:t xml:space="preserve">É NECESSÁRIO ANEXAR A ESTE DOCUMENTO O COMPROVANTE DE VÍNCULO COM A UFPA.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1f4e7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color w:val="1f4e78"/>
          <w:sz w:val="2"/>
          <w:szCs w:val="2"/>
        </w:rPr>
      </w:pPr>
      <w:r w:rsidDel="00000000" w:rsidR="00000000" w:rsidRPr="00000000">
        <w:rPr>
          <w:b w:val="1"/>
          <w:color w:val="1f4e78"/>
          <w:sz w:val="2"/>
          <w:szCs w:val="2"/>
          <w:rtl w:val="0"/>
        </w:rPr>
        <w:t xml:space="preserve">3</w:t>
      </w:r>
    </w:p>
    <w:tbl>
      <w:tblPr>
        <w:tblStyle w:val="Table2"/>
        <w:tblW w:w="10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4815"/>
        <w:gridCol w:w="2835"/>
        <w:gridCol w:w="1559"/>
        <w:gridCol w:w="1676"/>
        <w:tblGridChange w:id="0">
          <w:tblGrid>
            <w:gridCol w:w="4815"/>
            <w:gridCol w:w="2835"/>
            <w:gridCol w:w="1559"/>
            <w:gridCol w:w="167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tcBorders>
              <w:top w:color="1f4e78" w:space="0" w:sz="4" w:val="single"/>
              <w:left w:color="1f4e78" w:space="0" w:sz="4" w:val="single"/>
              <w:bottom w:color="1f4e78" w:space="0" w:sz="4" w:val="single"/>
              <w:right w:color="264778" w:space="0" w:sz="4" w:val="single"/>
            </w:tcBorders>
            <w:shd w:fill="1f4e78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IDENTIFICAÇÃO DO SERVIDOR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1f4e78" w:space="0" w:sz="4" w:val="single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f4e78" w:space="0" w:sz="4" w:val="single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Matrícula SIAPE: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Lotação: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b w:val="1"/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Estado: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1f4e78" w:space="0" w:sz="4" w:val="single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b w:val="1"/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Telefone: (      )</w:t>
            </w:r>
          </w:p>
        </w:tc>
        <w:tc>
          <w:tcPr>
            <w:gridSpan w:val="3"/>
            <w:tcBorders>
              <w:top w:color="000000" w:space="0" w:sz="0" w:val="nil"/>
              <w:left w:color="1f4e78" w:space="0" w:sz="4" w:val="single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b w:val="1"/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4815"/>
        <w:gridCol w:w="4394"/>
        <w:gridCol w:w="1676"/>
        <w:tblGridChange w:id="0">
          <w:tblGrid>
            <w:gridCol w:w="4815"/>
            <w:gridCol w:w="4394"/>
            <w:gridCol w:w="167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1f4e78" w:space="0" w:sz="4" w:val="single"/>
              <w:left w:color="1f4e78" w:space="0" w:sz="4" w:val="single"/>
              <w:bottom w:color="1f4e78" w:space="0" w:sz="4" w:val="single"/>
              <w:right w:color="264778" w:space="0" w:sz="4" w:val="single"/>
            </w:tcBorders>
            <w:shd w:fill="1f4e78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DADOS DO FAMILIAR DO SERVIDOR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1f4e78" w:space="0" w:sz="4" w:val="single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Telefone: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b w:val="1"/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E-mail: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1f4e78" w:space="0" w:sz="4" w:val="single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b w:val="1"/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Parentesco com o Servidor: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7225"/>
        <w:gridCol w:w="3660"/>
        <w:tblGridChange w:id="0">
          <w:tblGrid>
            <w:gridCol w:w="7225"/>
            <w:gridCol w:w="366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1f4e78" w:space="0" w:sz="4" w:val="single"/>
              <w:left w:color="1f4e78" w:space="0" w:sz="4" w:val="single"/>
              <w:bottom w:color="1f4e78" w:space="0" w:sz="4" w:val="single"/>
              <w:right w:color="264778" w:space="0" w:sz="4" w:val="single"/>
            </w:tcBorders>
            <w:shd w:fill="1f4e78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PROJETO DE EXPOSIÇÃO DO SERVIDOR ARTESÃO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1f4e78" w:space="0" w:sz="4" w:val="single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Modalidade de Produção Artesanal:</w:t>
            </w:r>
            <w:r w:rsidDel="00000000" w:rsidR="00000000" w:rsidRPr="00000000">
              <w:rPr>
                <w:color w:val="1f4e78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e78" w:space="0" w:sz="4" w:val="single"/>
              <w:left w:color="1f4e78" w:space="0" w:sz="4" w:val="single"/>
              <w:bottom w:color="000000" w:space="0" w:sz="0" w:val="nil"/>
              <w:right w:color="264778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color w:val="1f4e78"/>
              </w:rPr>
            </w:pPr>
            <w:r w:rsidDel="00000000" w:rsidR="00000000" w:rsidRPr="00000000">
              <w:rPr>
                <w:b w:val="1"/>
                <w:color w:val="1f4e78"/>
                <w:rtl w:val="0"/>
              </w:rPr>
              <w:t xml:space="preserve">Outro:</w:t>
            </w:r>
            <w:r w:rsidDel="00000000" w:rsidR="00000000" w:rsidRPr="00000000">
              <w:rPr>
                <w:color w:val="1f4e78"/>
                <w:rtl w:val="0"/>
              </w:rPr>
              <w:t xml:space="preserve"> </w:t>
            </w:r>
          </w:p>
        </w:tc>
      </w:tr>
      <w:tr>
        <w:trPr>
          <w:cantSplit w:val="0"/>
          <w:trHeight w:val="6120" w:hRule="atLeast"/>
          <w:tblHeader w:val="0"/>
        </w:trPr>
        <w:tc>
          <w:tcPr>
            <w:gridSpan w:val="2"/>
            <w:tcBorders>
              <w:top w:color="000000" w:space="0" w:sz="0" w:val="nil"/>
              <w:left w:color="1f4e78" w:space="0" w:sz="4" w:val="single"/>
              <w:right w:color="264778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color w:val="1f4e7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8"/>
                <w:sz w:val="24"/>
                <w:szCs w:val="24"/>
                <w:rtl w:val="0"/>
              </w:rPr>
              <w:t xml:space="preserve">Descrição de atividades artesanais das quais o servidor tenha domínio </w:t>
            </w:r>
            <w:r w:rsidDel="00000000" w:rsidR="00000000" w:rsidRPr="00000000">
              <w:rPr>
                <w:color w:val="1f4e78"/>
                <w:sz w:val="24"/>
                <w:szCs w:val="24"/>
                <w:rtl w:val="0"/>
              </w:rPr>
              <w:t xml:space="preserve">(alínea “a” do Item 1.2 do Edital)</w:t>
            </w:r>
            <w:r w:rsidDel="00000000" w:rsidR="00000000" w:rsidRPr="00000000">
              <w:rPr>
                <w:b w:val="1"/>
                <w:color w:val="1f4e78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color w:val="1f4e7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  <w:sectPr>
          <w:headerReference r:id="rId7" w:type="default"/>
          <w:pgSz w:h="16838" w:w="11906" w:orient="portrait"/>
          <w:pgMar w:bottom="142" w:top="1701" w:left="227" w:right="227" w:header="70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0885"/>
        <w:tblGridChange w:id="0">
          <w:tblGrid>
            <w:gridCol w:w="108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1f4e78" w:space="0" w:sz="4" w:val="single"/>
              <w:left w:color="1f4e78" w:space="0" w:sz="4" w:val="single"/>
              <w:bottom w:color="1f4e78" w:space="0" w:sz="4" w:val="single"/>
              <w:right w:color="264778" w:space="0" w:sz="4" w:val="single"/>
            </w:tcBorders>
            <w:shd w:fill="1f4e78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PLANO DE REALIZAÇÃO DA OFICINA</w:t>
            </w:r>
          </w:p>
        </w:tc>
      </w:tr>
      <w:tr>
        <w:trPr>
          <w:cantSplit w:val="0"/>
          <w:trHeight w:val="7125" w:hRule="atLeast"/>
          <w:tblHeader w:val="0"/>
        </w:trPr>
        <w:tc>
          <w:tcPr>
            <w:tcBorders>
              <w:top w:color="000000" w:space="0" w:sz="0" w:val="nil"/>
              <w:left w:color="1f4e78" w:space="0" w:sz="4" w:val="single"/>
              <w:right w:color="264778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color w:val="1f4e7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8"/>
                <w:sz w:val="24"/>
                <w:szCs w:val="24"/>
                <w:rtl w:val="0"/>
              </w:rPr>
              <w:t xml:space="preserve">Plano para Oficina sobre as habilidades manuais descritas pelo Servidor </w:t>
            </w:r>
            <w:r w:rsidDel="00000000" w:rsidR="00000000" w:rsidRPr="00000000">
              <w:rPr>
                <w:color w:val="1f4e78"/>
                <w:sz w:val="24"/>
                <w:szCs w:val="24"/>
                <w:rtl w:val="0"/>
              </w:rPr>
              <w:t xml:space="preserve">(alínea “b” do Item 1.2 do Edital)</w:t>
            </w:r>
            <w:r w:rsidDel="00000000" w:rsidR="00000000" w:rsidRPr="00000000">
              <w:rPr>
                <w:b w:val="1"/>
                <w:color w:val="1f4e78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color w:val="1f4e7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0885"/>
        <w:tblGridChange w:id="0">
          <w:tblGrid>
            <w:gridCol w:w="108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1f4e78" w:space="0" w:sz="4" w:val="single"/>
              <w:left w:color="1f4e78" w:space="0" w:sz="4" w:val="single"/>
              <w:bottom w:color="1f4e78" w:space="0" w:sz="4" w:val="single"/>
              <w:right w:color="264778" w:space="0" w:sz="4" w:val="single"/>
            </w:tcBorders>
            <w:shd w:fill="1f4e78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TERMO DE CIÊNCIA DO SERVIDOR</w:t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tcBorders>
              <w:top w:color="000000" w:space="0" w:sz="0" w:val="nil"/>
              <w:left w:color="1f4e78" w:space="0" w:sz="4" w:val="single"/>
              <w:right w:color="26477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284" w:right="253" w:firstLine="709"/>
              <w:jc w:val="both"/>
              <w:rPr>
                <w:color w:val="1f4e78"/>
              </w:rPr>
            </w:pPr>
            <w:r w:rsidDel="00000000" w:rsidR="00000000" w:rsidRPr="00000000">
              <w:rPr>
                <w:color w:val="1f4e78"/>
                <w:sz w:val="24"/>
                <w:szCs w:val="24"/>
                <w:rtl w:val="0"/>
              </w:rPr>
              <w:t xml:space="preserve">Estou ciente que, uma vez credenciado, devo cumprir rigorosamente as normas e determinações estabelecidas no Edital e no Regimento da Feira de Talentos dos Servidores Artesãos da UFPA, a fim de contribuir para o melhor desenvolvimento do evento e proporcionar momentos de alegria,  descontração e, por consequência, a melhoria da qualidade de vida dos envolvidos, estando ciente que posso desistir a qualquer tempo, notificando a CQVT com antecedência mínima de 30 dias, conforme o Item 8.1 do Edital nº 02/2024 - CQVT/DSQV/PROGEP.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3539"/>
        <w:gridCol w:w="3686"/>
        <w:gridCol w:w="3690"/>
        <w:tblGridChange w:id="0">
          <w:tblGrid>
            <w:gridCol w:w="3539"/>
            <w:gridCol w:w="3686"/>
            <w:gridCol w:w="369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color w:val="1f4e78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f4e78"/>
                <w:sz w:val="36"/>
                <w:szCs w:val="36"/>
                <w:rtl w:val="0"/>
              </w:rPr>
              <w:t xml:space="preserve">Avaliação da CQVT: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4">
            <w:pPr>
              <w:spacing w:after="60" w:line="240" w:lineRule="auto"/>
              <w:jc w:val="both"/>
              <w:rPr>
                <w:sz w:val="40"/>
                <w:szCs w:val="4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40"/>
                <w:szCs w:val="40"/>
                <w:rtl w:val="0"/>
              </w:rPr>
              <w:t xml:space="preserve">☐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f4e78"/>
                <w:sz w:val="40"/>
                <w:szCs w:val="40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6e5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color w:val="1f4e78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40"/>
                <w:szCs w:val="4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40"/>
                <w:szCs w:val="40"/>
                <w:rtl w:val="0"/>
              </w:rPr>
              <w:t xml:space="preserve">Não aprovado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203200</wp:posOffset>
                </wp:positionV>
                <wp:extent cx="7071360" cy="429260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19845" y="3574895"/>
                          <a:ext cx="705231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8"/>
                                <w:sz w:val="20"/>
                                <w:vertAlign w:val="baseline"/>
                              </w:rPr>
                              <w:t xml:space="preserve">Rua Augusto Corrêa, 01 – Guamá, Prédio da Reitoria, 1º Andar / CEP: 66075-110 – Belém/PA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8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8"/>
                                <w:sz w:val="20"/>
                                <w:vertAlign w:val="baseline"/>
                              </w:rPr>
                              <w:t xml:space="preserve">(91) 3201-7846 / sqv@ufpa.br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203200</wp:posOffset>
                </wp:positionV>
                <wp:extent cx="7071360" cy="429260"/>
                <wp:effectExtent b="0" l="0" r="0" t="0"/>
                <wp:wrapNone/>
                <wp:docPr id="2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1360" cy="42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type w:val="nextPage"/>
      <w:pgSz w:h="16838" w:w="11906" w:orient="portrait"/>
      <w:pgMar w:bottom="992" w:top="695" w:left="227" w:right="227" w:header="42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98578</wp:posOffset>
              </wp:positionH>
              <wp:positionV relativeFrom="margin">
                <wp:posOffset>-245895</wp:posOffset>
              </wp:positionV>
              <wp:extent cx="7075169" cy="9904029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17941" y="0"/>
                        <a:ext cx="7056119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1F4E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98578</wp:posOffset>
              </wp:positionH>
              <wp:positionV relativeFrom="margin">
                <wp:posOffset>-245895</wp:posOffset>
              </wp:positionV>
              <wp:extent cx="7075169" cy="9904029"/>
              <wp:effectExtent b="0" l="0" r="0" t="0"/>
              <wp:wrapNone/>
              <wp:docPr id="2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75169" cy="99040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8"/>
      <w:tblW w:w="10898.000000000002" w:type="dxa"/>
      <w:jc w:val="center"/>
      <w:tblLayout w:type="fixed"/>
      <w:tblLook w:val="0400"/>
    </w:tblPr>
    <w:tblGrid>
      <w:gridCol w:w="920"/>
      <w:gridCol w:w="5102"/>
      <w:gridCol w:w="4876"/>
      <w:tblGridChange w:id="0">
        <w:tblGrid>
          <w:gridCol w:w="920"/>
          <w:gridCol w:w="5102"/>
          <w:gridCol w:w="4876"/>
        </w:tblGrid>
      </w:tblGridChange>
    </w:tblGrid>
    <w:tr>
      <w:trPr>
        <w:cantSplit w:val="0"/>
        <w:trHeight w:val="176" w:hRule="atLeast"/>
        <w:tblHeader w:val="0"/>
      </w:trPr>
      <w:tc>
        <w:tcPr>
          <w:vMerge w:val="restart"/>
          <w:shd w:fill="f2f2f2" w:val="clear"/>
          <w:vAlign w:val="center"/>
        </w:tcPr>
        <w:p w:rsidR="00000000" w:rsidDel="00000000" w:rsidP="00000000" w:rsidRDefault="00000000" w:rsidRPr="00000000" w14:paraId="00000049">
          <w:pPr>
            <w:spacing w:after="0" w:line="240" w:lineRule="auto"/>
            <w:jc w:val="center"/>
            <w:rPr>
              <w:b w:val="1"/>
              <w:color w:val="1f4e78"/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489014" cy="612000"/>
                <wp:effectExtent b="0" l="0" r="0" t="0"/>
                <wp:docPr descr="C:\Users\ALBA-CADC\Desktop\brasao UFPA.png" id="223" name="image1.png"/>
                <a:graphic>
                  <a:graphicData uri="http://schemas.openxmlformats.org/drawingml/2006/picture">
                    <pic:pic>
                      <pic:nvPicPr>
                        <pic:cNvPr descr="C:\Users\ALBA-CADC\Desktop\brasao UFPA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014" cy="61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right w:color="000000" w:space="0" w:sz="12" w:val="single"/>
          </w:tcBorders>
          <w:shd w:fill="f2f2f2" w:val="clear"/>
          <w:vAlign w:val="center"/>
        </w:tcPr>
        <w:p w:rsidR="00000000" w:rsidDel="00000000" w:rsidP="00000000" w:rsidRDefault="00000000" w:rsidRPr="00000000" w14:paraId="0000004A">
          <w:pPr>
            <w:spacing w:after="0" w:line="240" w:lineRule="auto"/>
            <w:rPr>
              <w:b w:val="1"/>
              <w:color w:val="1f4e78"/>
              <w:sz w:val="16"/>
              <w:szCs w:val="16"/>
            </w:rPr>
          </w:pPr>
          <w:r w:rsidDel="00000000" w:rsidR="00000000" w:rsidRPr="00000000">
            <w:rPr>
              <w:b w:val="1"/>
              <w:color w:val="1f4e78"/>
              <w:sz w:val="16"/>
              <w:szCs w:val="16"/>
              <w:rtl w:val="0"/>
            </w:rPr>
            <w:t xml:space="preserve">UNIVERSIDADE FEDERAL DO PARÁ</w:t>
          </w:r>
        </w:p>
        <w:p w:rsidR="00000000" w:rsidDel="00000000" w:rsidP="00000000" w:rsidRDefault="00000000" w:rsidRPr="00000000" w14:paraId="0000004B">
          <w:pPr>
            <w:spacing w:after="0" w:line="240" w:lineRule="auto"/>
            <w:rPr>
              <w:b w:val="1"/>
              <w:color w:val="1f4e78"/>
              <w:sz w:val="16"/>
              <w:szCs w:val="16"/>
            </w:rPr>
          </w:pPr>
          <w:r w:rsidDel="00000000" w:rsidR="00000000" w:rsidRPr="00000000">
            <w:rPr>
              <w:b w:val="1"/>
              <w:color w:val="1f4e78"/>
              <w:sz w:val="16"/>
              <w:szCs w:val="16"/>
              <w:rtl w:val="0"/>
            </w:rPr>
            <w:t xml:space="preserve">PRÓ-REITORIA DE DESENVOLVIMENTO E GESTÃO DE PESSOAL</w:t>
          </w:r>
        </w:p>
        <w:p w:rsidR="00000000" w:rsidDel="00000000" w:rsidP="00000000" w:rsidRDefault="00000000" w:rsidRPr="00000000" w14:paraId="0000004C">
          <w:pPr>
            <w:spacing w:after="0" w:line="240" w:lineRule="auto"/>
            <w:rPr>
              <w:b w:val="1"/>
              <w:color w:val="1f4e78"/>
              <w:sz w:val="16"/>
              <w:szCs w:val="16"/>
            </w:rPr>
          </w:pPr>
          <w:r w:rsidDel="00000000" w:rsidR="00000000" w:rsidRPr="00000000">
            <w:rPr>
              <w:b w:val="1"/>
              <w:color w:val="1f4e78"/>
              <w:sz w:val="16"/>
              <w:szCs w:val="16"/>
              <w:rtl w:val="0"/>
            </w:rPr>
            <w:t xml:space="preserve">DIRETORIA SAÚDE E QUALIDADE DE VIDA</w:t>
          </w:r>
        </w:p>
        <w:p w:rsidR="00000000" w:rsidDel="00000000" w:rsidP="00000000" w:rsidRDefault="00000000" w:rsidRPr="00000000" w14:paraId="0000004D">
          <w:pPr>
            <w:spacing w:after="0" w:line="240" w:lineRule="auto"/>
            <w:rPr>
              <w:b w:val="1"/>
              <w:color w:val="1f4e78"/>
              <w:sz w:val="16"/>
              <w:szCs w:val="16"/>
            </w:rPr>
          </w:pPr>
          <w:r w:rsidDel="00000000" w:rsidR="00000000" w:rsidRPr="00000000">
            <w:rPr>
              <w:b w:val="1"/>
              <w:color w:val="1f4e78"/>
              <w:sz w:val="16"/>
              <w:szCs w:val="16"/>
              <w:rtl w:val="0"/>
            </w:rPr>
            <w:t xml:space="preserve">COORDENADORIA DE QUALIDADE DE VIDA E BEM-ESTAR NO TRABALHO</w:t>
          </w:r>
        </w:p>
      </w:tc>
      <w:tc>
        <w:tcPr>
          <w:tcBorders>
            <w:top w:color="000000" w:space="0" w:sz="12" w:val="single"/>
            <w:left w:color="000000" w:space="0" w:sz="12" w:val="single"/>
            <w:right w:color="000000" w:space="0" w:sz="12" w:val="single"/>
          </w:tcBorders>
          <w:shd w:fill="1f4e78" w:val="clear"/>
          <w:vAlign w:val="center"/>
        </w:tcPr>
        <w:p w:rsidR="00000000" w:rsidDel="00000000" w:rsidP="00000000" w:rsidRDefault="00000000" w:rsidRPr="00000000" w14:paraId="0000004E">
          <w:pPr>
            <w:spacing w:after="0" w:line="240" w:lineRule="auto"/>
            <w:jc w:val="center"/>
            <w:rPr>
              <w:b w:val="1"/>
              <w:color w:val="ffffff"/>
            </w:rPr>
          </w:pPr>
          <w:r w:rsidDel="00000000" w:rsidR="00000000" w:rsidRPr="00000000">
            <w:rPr>
              <w:b w:val="1"/>
              <w:color w:val="ffffff"/>
              <w:sz w:val="28"/>
              <w:szCs w:val="28"/>
              <w:rtl w:val="0"/>
            </w:rPr>
            <w:t xml:space="preserve">FEIRA DE TALENTOS DOS SERVIDORES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76" w:hRule="atLeast"/>
        <w:tblHeader w:val="0"/>
      </w:trPr>
      <w:tc>
        <w:tcPr>
          <w:vMerge w:val="continue"/>
          <w:shd w:fill="f2f2f2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fffff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right w:color="000000" w:space="0" w:sz="12" w:val="single"/>
          </w:tcBorders>
          <w:shd w:fill="f2f2f2" w:val="clear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fffff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12" w:val="single"/>
            <w:right w:color="000000" w:space="0" w:sz="12" w:val="single"/>
          </w:tcBorders>
          <w:shd w:fill="f2f2f2" w:val="clear"/>
          <w:vAlign w:val="center"/>
        </w:tcPr>
        <w:p w:rsidR="00000000" w:rsidDel="00000000" w:rsidP="00000000" w:rsidRDefault="00000000" w:rsidRPr="00000000" w14:paraId="00000051">
          <w:pPr>
            <w:spacing w:after="0" w:line="240" w:lineRule="auto"/>
            <w:jc w:val="center"/>
            <w:rPr>
              <w:b w:val="1"/>
              <w:color w:val="1f4e78"/>
              <w:sz w:val="20"/>
              <w:szCs w:val="20"/>
            </w:rPr>
          </w:pPr>
          <w:r w:rsidDel="00000000" w:rsidR="00000000" w:rsidRPr="00000000">
            <w:rPr>
              <w:b w:val="1"/>
              <w:color w:val="1f4e78"/>
              <w:sz w:val="20"/>
              <w:szCs w:val="20"/>
              <w:rtl w:val="0"/>
            </w:rPr>
            <w:t xml:space="preserve">Edital </w:t>
          </w:r>
          <w:r w:rsidDel="00000000" w:rsidR="00000000" w:rsidRPr="00000000">
            <w:rPr>
              <w:b w:val="1"/>
              <w:color w:val="1f4e78"/>
              <w:sz w:val="20"/>
              <w:szCs w:val="20"/>
              <w:rtl w:val="0"/>
            </w:rPr>
            <w:t xml:space="preserve">PROGEP</w:t>
          </w:r>
          <w:r w:rsidDel="00000000" w:rsidR="00000000" w:rsidRPr="00000000">
            <w:rPr>
              <w:b w:val="1"/>
              <w:color w:val="1f4e78"/>
              <w:sz w:val="20"/>
              <w:szCs w:val="20"/>
              <w:rtl w:val="0"/>
            </w:rPr>
            <w:t xml:space="preserve"> nº 02/2024</w:t>
          </w:r>
          <w:r w:rsidDel="00000000" w:rsidR="00000000" w:rsidRPr="00000000">
            <w:rPr>
              <w:b w:val="1"/>
              <w:color w:val="cc0000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1f4e78"/>
              <w:sz w:val="20"/>
              <w:szCs w:val="20"/>
              <w:rtl w:val="0"/>
            </w:rPr>
            <w:t xml:space="preserve">– Chamada Pública para a Feira de Talentos dos servidores artesãos da UFPA</w:t>
          </w:r>
        </w:p>
      </w:tc>
    </w:tr>
    <w:tr>
      <w:trPr>
        <w:cantSplit w:val="0"/>
        <w:trHeight w:val="176" w:hRule="atLeast"/>
        <w:tblHeader w:val="0"/>
      </w:trPr>
      <w:tc>
        <w:tcPr>
          <w:vMerge w:val="continue"/>
          <w:shd w:fill="f2f2f2" w:val="clear"/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1f4e78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right w:color="000000" w:space="0" w:sz="12" w:val="single"/>
          </w:tcBorders>
          <w:shd w:fill="f2f2f2" w:val="clear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1f4e78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1f4e78" w:val="clear"/>
          <w:vAlign w:val="center"/>
        </w:tcPr>
        <w:p w:rsidR="00000000" w:rsidDel="00000000" w:rsidP="00000000" w:rsidRDefault="00000000" w:rsidRPr="00000000" w14:paraId="00000054">
          <w:pPr>
            <w:spacing w:after="0" w:line="240" w:lineRule="auto"/>
            <w:jc w:val="center"/>
            <w:rPr>
              <w:b w:val="1"/>
              <w:color w:val="ffffff"/>
            </w:rPr>
          </w:pPr>
          <w:r w:rsidDel="00000000" w:rsidR="00000000" w:rsidRPr="00000000">
            <w:rPr>
              <w:b w:val="1"/>
              <w:color w:val="ffffff"/>
              <w:sz w:val="28"/>
              <w:szCs w:val="28"/>
              <w:rtl w:val="0"/>
            </w:rPr>
            <w:t xml:space="preserve">Formulário de Inscrição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Anexo I – Projeto de Exposição (Modelo)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801CC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01CCF"/>
  </w:style>
  <w:style w:type="paragraph" w:styleId="Rodap">
    <w:name w:val="footer"/>
    <w:basedOn w:val="Normal"/>
    <w:link w:val="RodapChar"/>
    <w:uiPriority w:val="99"/>
    <w:unhideWhenUsed w:val="1"/>
    <w:rsid w:val="00801CC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01CCF"/>
  </w:style>
  <w:style w:type="paragraph" w:styleId="Corpodetexto2">
    <w:name w:val="Body Text 2"/>
    <w:aliases w:val=" Char,Char"/>
    <w:basedOn w:val="Normal"/>
    <w:link w:val="Corpodetexto2Char"/>
    <w:semiHidden w:val="1"/>
    <w:rsid w:val="00B075BD"/>
    <w:pPr>
      <w:spacing w:after="0" w:line="240" w:lineRule="auto"/>
      <w:jc w:val="both"/>
    </w:pPr>
    <w:rPr>
      <w:rFonts w:ascii="Arial" w:cs="Arial" w:eastAsia="Times New Roman" w:hAnsi="Arial"/>
      <w:szCs w:val="24"/>
    </w:rPr>
  </w:style>
  <w:style w:type="character" w:styleId="Corpodetexto2Char" w:customStyle="1">
    <w:name w:val="Corpo de texto 2 Char"/>
    <w:aliases w:val=" Char Char,Char Char"/>
    <w:basedOn w:val="Fontepargpadro"/>
    <w:link w:val="Corpodetexto2"/>
    <w:semiHidden w:val="1"/>
    <w:rsid w:val="00B075BD"/>
    <w:rPr>
      <w:rFonts w:ascii="Arial" w:cs="Arial" w:eastAsia="Times New Roman" w:hAnsi="Arial"/>
      <w:szCs w:val="24"/>
      <w:lang w:eastAsia="pt-BR"/>
    </w:rPr>
  </w:style>
  <w:style w:type="table" w:styleId="Tabelacomgrade">
    <w:name w:val="Table Grid"/>
    <w:basedOn w:val="Tabelanormal"/>
    <w:uiPriority w:val="59"/>
    <w:rsid w:val="00613F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6A215C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716AE9"/>
    <w:rPr>
      <w:color w:val="80808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AjCakJ2vckys+HQsA7h2RlDOQ==">CgMxLjAyCGguZ2pkZ3hzOAByITFtU1R5WmNwME5aZ3Qwb2dTZTItWElDN2d0YlNtTnd2cw==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2019-08-29T18:48:00Z</dcterms:created>
  <dc:creator>ALBA-CADC</dc:creator>
</cp:coreProperties>
</file>